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764A" w14:textId="780AE6CA" w:rsidR="0040403B" w:rsidRPr="0040403B" w:rsidRDefault="0040403B" w:rsidP="0040403B">
      <w:pPr>
        <w:rPr>
          <w:rFonts w:ascii="Arial" w:hAnsi="Arial" w:cs="Arial"/>
          <w:sz w:val="22"/>
          <w:szCs w:val="22"/>
        </w:rPr>
      </w:pPr>
      <w:r w:rsidRPr="0040403B">
        <w:rPr>
          <w:rFonts w:ascii="Arial" w:hAnsi="Arial" w:cs="Arial"/>
          <w:b/>
          <w:bCs/>
          <w:color w:val="00005A"/>
          <w:sz w:val="28"/>
          <w:szCs w:val="28"/>
        </w:rPr>
        <w:t xml:space="preserve">Region </w:t>
      </w:r>
      <w:r w:rsidR="00974C39">
        <w:rPr>
          <w:rFonts w:ascii="Arial" w:hAnsi="Arial" w:cs="Arial"/>
          <w:b/>
          <w:bCs/>
          <w:color w:val="00005A"/>
          <w:sz w:val="28"/>
          <w:szCs w:val="28"/>
        </w:rPr>
        <w:t>väst</w:t>
      </w:r>
    </w:p>
    <w:p w14:paraId="2D3EC6A4" w14:textId="79E199F1" w:rsidR="0040403B" w:rsidRPr="0040403B" w:rsidRDefault="0040403B" w:rsidP="0040403B">
      <w:pPr>
        <w:rPr>
          <w:rFonts w:ascii="Arial" w:hAnsi="Arial" w:cs="Arial"/>
          <w:b/>
          <w:bCs/>
          <w:sz w:val="22"/>
          <w:szCs w:val="22"/>
        </w:rPr>
      </w:pPr>
      <w:r w:rsidRPr="0040403B">
        <w:rPr>
          <w:rFonts w:ascii="Arial" w:hAnsi="Arial" w:cs="Arial"/>
          <w:b/>
          <w:bCs/>
          <w:sz w:val="22"/>
          <w:szCs w:val="22"/>
        </w:rPr>
        <w:t>Leveransområden:</w:t>
      </w:r>
    </w:p>
    <w:p w14:paraId="281554BE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52BAA9E3" w14:textId="3D5EADCE" w:rsidR="00974C39" w:rsidRPr="00974C39" w:rsidRDefault="00974C39" w:rsidP="00974C39">
      <w:pPr>
        <w:rPr>
          <w:rFonts w:ascii="Arial" w:hAnsi="Arial" w:cs="Arial"/>
          <w:b/>
          <w:bCs/>
          <w:sz w:val="22"/>
          <w:szCs w:val="22"/>
        </w:rPr>
      </w:pPr>
      <w:r w:rsidRPr="00974C39">
        <w:rPr>
          <w:rFonts w:ascii="Arial" w:hAnsi="Arial" w:cs="Arial"/>
          <w:b/>
          <w:bCs/>
          <w:sz w:val="22"/>
          <w:szCs w:val="22"/>
        </w:rPr>
        <w:t>Borås</w:t>
      </w:r>
    </w:p>
    <w:p w14:paraId="5E143B83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Borås</w:t>
      </w:r>
    </w:p>
    <w:p w14:paraId="493BE675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Mark</w:t>
      </w:r>
    </w:p>
    <w:p w14:paraId="1A04F67D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Svenljunga</w:t>
      </w:r>
    </w:p>
    <w:p w14:paraId="4B70E709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Tranemo</w:t>
      </w:r>
    </w:p>
    <w:p w14:paraId="455C2501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Ulricehamn</w:t>
      </w:r>
    </w:p>
    <w:p w14:paraId="7B045DF1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</w:p>
    <w:p w14:paraId="7194EACC" w14:textId="68CE02EE" w:rsidR="00974C39" w:rsidRPr="00974C39" w:rsidRDefault="00974C39" w:rsidP="00974C39">
      <w:pPr>
        <w:rPr>
          <w:rFonts w:ascii="Arial" w:hAnsi="Arial" w:cs="Arial"/>
          <w:b/>
          <w:bCs/>
          <w:sz w:val="22"/>
          <w:szCs w:val="22"/>
        </w:rPr>
      </w:pPr>
      <w:r w:rsidRPr="00974C39">
        <w:rPr>
          <w:rFonts w:ascii="Arial" w:hAnsi="Arial" w:cs="Arial"/>
          <w:b/>
          <w:bCs/>
          <w:sz w:val="22"/>
          <w:szCs w:val="22"/>
        </w:rPr>
        <w:t>Göteborg mitt</w:t>
      </w:r>
    </w:p>
    <w:p w14:paraId="790084E0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Göteborg</w:t>
      </w:r>
    </w:p>
    <w:p w14:paraId="23F66D74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Öckerö</w:t>
      </w:r>
    </w:p>
    <w:p w14:paraId="3FD1BA28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</w:p>
    <w:p w14:paraId="6BDF6127" w14:textId="425350CF" w:rsidR="00974C39" w:rsidRPr="00974C39" w:rsidRDefault="00974C39" w:rsidP="00974C39">
      <w:pPr>
        <w:rPr>
          <w:rFonts w:ascii="Arial" w:hAnsi="Arial" w:cs="Arial"/>
          <w:b/>
          <w:bCs/>
          <w:sz w:val="22"/>
          <w:szCs w:val="22"/>
        </w:rPr>
      </w:pPr>
      <w:r w:rsidRPr="00974C39">
        <w:rPr>
          <w:rFonts w:ascii="Arial" w:hAnsi="Arial" w:cs="Arial"/>
          <w:b/>
          <w:bCs/>
          <w:sz w:val="22"/>
          <w:szCs w:val="22"/>
        </w:rPr>
        <w:t>Göteborg nord</w:t>
      </w:r>
    </w:p>
    <w:p w14:paraId="739F0016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Ale</w:t>
      </w:r>
    </w:p>
    <w:p w14:paraId="35D353FD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Kungälv</w:t>
      </w:r>
    </w:p>
    <w:p w14:paraId="0749DE77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Lilla Edet</w:t>
      </w:r>
    </w:p>
    <w:p w14:paraId="37E82EA2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Orust</w:t>
      </w:r>
    </w:p>
    <w:p w14:paraId="6151C78E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Stenungssund</w:t>
      </w:r>
    </w:p>
    <w:p w14:paraId="0FAB85D8" w14:textId="4A163CEF" w:rsidR="0040403B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Tjörn</w:t>
      </w:r>
    </w:p>
    <w:p w14:paraId="522C6C19" w14:textId="0D3BDBAB" w:rsidR="00974C39" w:rsidRDefault="00974C39" w:rsidP="00974C39">
      <w:pPr>
        <w:rPr>
          <w:rFonts w:ascii="Arial" w:hAnsi="Arial" w:cs="Arial"/>
          <w:sz w:val="22"/>
          <w:szCs w:val="22"/>
        </w:rPr>
      </w:pPr>
    </w:p>
    <w:p w14:paraId="798B58C1" w14:textId="114FE1B4" w:rsidR="00974C39" w:rsidRPr="00974C39" w:rsidRDefault="00974C39" w:rsidP="00974C39">
      <w:pPr>
        <w:rPr>
          <w:rFonts w:ascii="Arial" w:hAnsi="Arial" w:cs="Arial"/>
          <w:b/>
          <w:bCs/>
          <w:sz w:val="22"/>
          <w:szCs w:val="22"/>
        </w:rPr>
      </w:pPr>
      <w:r w:rsidRPr="00974C39">
        <w:rPr>
          <w:rFonts w:ascii="Arial" w:hAnsi="Arial" w:cs="Arial"/>
          <w:b/>
          <w:bCs/>
          <w:sz w:val="22"/>
          <w:szCs w:val="22"/>
        </w:rPr>
        <w:t xml:space="preserve">Göteborg </w:t>
      </w:r>
      <w:proofErr w:type="spellStart"/>
      <w:r w:rsidRPr="00974C39">
        <w:rPr>
          <w:rFonts w:ascii="Arial" w:hAnsi="Arial" w:cs="Arial"/>
          <w:b/>
          <w:bCs/>
          <w:sz w:val="22"/>
          <w:szCs w:val="22"/>
        </w:rPr>
        <w:t>syd-öst</w:t>
      </w:r>
      <w:proofErr w:type="spellEnd"/>
    </w:p>
    <w:p w14:paraId="71D8DDCB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Alingsås</w:t>
      </w:r>
    </w:p>
    <w:p w14:paraId="27C1B45A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Bollebygd</w:t>
      </w:r>
    </w:p>
    <w:p w14:paraId="4D30A10F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Herrljunga</w:t>
      </w:r>
    </w:p>
    <w:p w14:paraId="5D9F9769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Härryda</w:t>
      </w:r>
    </w:p>
    <w:p w14:paraId="4E80849D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Kungsbacka</w:t>
      </w:r>
    </w:p>
    <w:p w14:paraId="336C6356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Lerum</w:t>
      </w:r>
    </w:p>
    <w:p w14:paraId="602BAE16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Mölndal</w:t>
      </w:r>
    </w:p>
    <w:p w14:paraId="06C265A7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Partille</w:t>
      </w:r>
    </w:p>
    <w:p w14:paraId="6AC25B1B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Vårgårda</w:t>
      </w:r>
    </w:p>
    <w:p w14:paraId="3D2E17CA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</w:p>
    <w:p w14:paraId="2C537953" w14:textId="40927B53" w:rsidR="00974C39" w:rsidRPr="00974C39" w:rsidRDefault="00974C39" w:rsidP="00974C39">
      <w:pPr>
        <w:rPr>
          <w:rFonts w:ascii="Arial" w:hAnsi="Arial" w:cs="Arial"/>
          <w:b/>
          <w:bCs/>
          <w:sz w:val="22"/>
          <w:szCs w:val="22"/>
        </w:rPr>
      </w:pPr>
      <w:r w:rsidRPr="00974C39">
        <w:rPr>
          <w:rFonts w:ascii="Arial" w:hAnsi="Arial" w:cs="Arial"/>
          <w:b/>
          <w:bCs/>
          <w:sz w:val="22"/>
          <w:szCs w:val="22"/>
        </w:rPr>
        <w:t>Halmstad</w:t>
      </w:r>
    </w:p>
    <w:p w14:paraId="19622FEF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Falkenberg</w:t>
      </w:r>
    </w:p>
    <w:p w14:paraId="66D5A1F0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Halmstad</w:t>
      </w:r>
    </w:p>
    <w:p w14:paraId="2CB26448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Hylte</w:t>
      </w:r>
    </w:p>
    <w:p w14:paraId="52BDEDCE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Laholm</w:t>
      </w:r>
    </w:p>
    <w:p w14:paraId="4C66E7C4" w14:textId="79EC45F5" w:rsid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Varberg</w:t>
      </w:r>
    </w:p>
    <w:p w14:paraId="7844B000" w14:textId="48FB1581" w:rsidR="00974C39" w:rsidRDefault="00974C39" w:rsidP="00974C39">
      <w:pPr>
        <w:rPr>
          <w:rFonts w:ascii="Arial" w:hAnsi="Arial" w:cs="Arial"/>
          <w:sz w:val="22"/>
          <w:szCs w:val="22"/>
        </w:rPr>
      </w:pPr>
    </w:p>
    <w:p w14:paraId="6374E02F" w14:textId="15C9619D" w:rsidR="00974C39" w:rsidRPr="00607AF1" w:rsidRDefault="00974C39" w:rsidP="00974C39">
      <w:pPr>
        <w:rPr>
          <w:rFonts w:ascii="Arial" w:hAnsi="Arial" w:cs="Arial"/>
          <w:sz w:val="28"/>
          <w:szCs w:val="28"/>
        </w:rPr>
      </w:pPr>
    </w:p>
    <w:p w14:paraId="69B28525" w14:textId="77777777" w:rsidR="00974C39" w:rsidRDefault="00974C39" w:rsidP="00974C39">
      <w:pPr>
        <w:rPr>
          <w:rFonts w:ascii="Arial" w:hAnsi="Arial" w:cs="Arial"/>
          <w:sz w:val="22"/>
          <w:szCs w:val="22"/>
        </w:rPr>
      </w:pPr>
    </w:p>
    <w:p w14:paraId="36A7E89E" w14:textId="1ECA5A1D" w:rsidR="00974C39" w:rsidRPr="00974C39" w:rsidRDefault="00974C39" w:rsidP="00974C39">
      <w:pPr>
        <w:rPr>
          <w:rFonts w:ascii="Arial" w:hAnsi="Arial" w:cs="Arial"/>
          <w:b/>
          <w:bCs/>
          <w:sz w:val="22"/>
          <w:szCs w:val="22"/>
        </w:rPr>
      </w:pPr>
      <w:r w:rsidRPr="00974C39">
        <w:rPr>
          <w:rFonts w:ascii="Arial" w:hAnsi="Arial" w:cs="Arial"/>
          <w:b/>
          <w:bCs/>
          <w:sz w:val="22"/>
          <w:szCs w:val="22"/>
        </w:rPr>
        <w:t>Skövde–Falköping–Lidköping</w:t>
      </w:r>
    </w:p>
    <w:p w14:paraId="6293C98B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Essunga</w:t>
      </w:r>
    </w:p>
    <w:p w14:paraId="5AA7B2A9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Falköping</w:t>
      </w:r>
    </w:p>
    <w:p w14:paraId="6E7DDD13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Gullspång</w:t>
      </w:r>
    </w:p>
    <w:p w14:paraId="6D972061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Götene</w:t>
      </w:r>
    </w:p>
    <w:p w14:paraId="59C21A74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Hjo</w:t>
      </w:r>
    </w:p>
    <w:p w14:paraId="067DBFAB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Karlsborg</w:t>
      </w:r>
    </w:p>
    <w:p w14:paraId="212EA956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Lidköping</w:t>
      </w:r>
    </w:p>
    <w:p w14:paraId="16231426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Mariestad</w:t>
      </w:r>
    </w:p>
    <w:p w14:paraId="5AC8A95B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Skara</w:t>
      </w:r>
    </w:p>
    <w:p w14:paraId="5F15E0B2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Skövde</w:t>
      </w:r>
    </w:p>
    <w:p w14:paraId="655A084B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Tibro</w:t>
      </w:r>
    </w:p>
    <w:p w14:paraId="49FD1A35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Tidaholm</w:t>
      </w:r>
    </w:p>
    <w:p w14:paraId="0DE351DA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Töreboda</w:t>
      </w:r>
    </w:p>
    <w:p w14:paraId="515844E1" w14:textId="6072D06E" w:rsid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Vara</w:t>
      </w:r>
    </w:p>
    <w:p w14:paraId="2FB2F53D" w14:textId="7F76E080" w:rsidR="00974C39" w:rsidRDefault="00974C39" w:rsidP="00974C39">
      <w:pPr>
        <w:rPr>
          <w:rFonts w:ascii="Arial" w:hAnsi="Arial" w:cs="Arial"/>
          <w:sz w:val="22"/>
          <w:szCs w:val="22"/>
        </w:rPr>
      </w:pPr>
    </w:p>
    <w:p w14:paraId="266A4E86" w14:textId="629DE4BA" w:rsidR="00974C39" w:rsidRPr="00974C39" w:rsidRDefault="00974C39" w:rsidP="00974C39">
      <w:pPr>
        <w:rPr>
          <w:rFonts w:ascii="Arial" w:hAnsi="Arial" w:cs="Arial"/>
          <w:b/>
          <w:bCs/>
          <w:sz w:val="22"/>
          <w:szCs w:val="22"/>
        </w:rPr>
      </w:pPr>
      <w:r w:rsidRPr="00974C39">
        <w:rPr>
          <w:rFonts w:ascii="Arial" w:hAnsi="Arial" w:cs="Arial"/>
          <w:b/>
          <w:bCs/>
          <w:sz w:val="22"/>
          <w:szCs w:val="22"/>
        </w:rPr>
        <w:t>Trollhättan–Uddevalla–Vänersborg</w:t>
      </w:r>
    </w:p>
    <w:p w14:paraId="57534052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Bengtsfors</w:t>
      </w:r>
    </w:p>
    <w:p w14:paraId="2FD77B3B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Dals-Ed</w:t>
      </w:r>
    </w:p>
    <w:p w14:paraId="789F606B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Färgelanda</w:t>
      </w:r>
    </w:p>
    <w:p w14:paraId="1542EED9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Grästorp</w:t>
      </w:r>
    </w:p>
    <w:p w14:paraId="43D1A59E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Lysekil</w:t>
      </w:r>
    </w:p>
    <w:p w14:paraId="5CCB6D5F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Mellerud</w:t>
      </w:r>
    </w:p>
    <w:p w14:paraId="032FC097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Munkedal</w:t>
      </w:r>
    </w:p>
    <w:p w14:paraId="59FC039F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Sotenäs</w:t>
      </w:r>
    </w:p>
    <w:p w14:paraId="3423CF65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Strömstad</w:t>
      </w:r>
    </w:p>
    <w:p w14:paraId="5CD81DFF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Tanum</w:t>
      </w:r>
    </w:p>
    <w:p w14:paraId="6A03A457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Trollhättan</w:t>
      </w:r>
    </w:p>
    <w:p w14:paraId="28C47C3E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Uddevalla</w:t>
      </w:r>
    </w:p>
    <w:p w14:paraId="14DF19D0" w14:textId="77777777" w:rsidR="00974C39" w:rsidRPr="00974C39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Vänersborg</w:t>
      </w:r>
    </w:p>
    <w:p w14:paraId="0E8F8950" w14:textId="4DEDF862" w:rsidR="00974C39" w:rsidRPr="00D75CDA" w:rsidRDefault="00974C39" w:rsidP="00974C39">
      <w:pPr>
        <w:rPr>
          <w:rFonts w:ascii="Arial" w:hAnsi="Arial" w:cs="Arial"/>
          <w:sz w:val="22"/>
          <w:szCs w:val="22"/>
        </w:rPr>
      </w:pPr>
      <w:r w:rsidRPr="00974C39">
        <w:rPr>
          <w:rFonts w:ascii="Arial" w:hAnsi="Arial" w:cs="Arial"/>
          <w:sz w:val="22"/>
          <w:szCs w:val="22"/>
        </w:rPr>
        <w:t>Åmål</w:t>
      </w:r>
    </w:p>
    <w:sectPr w:rsidR="00974C39" w:rsidRPr="00D75CDA" w:rsidSect="00974C39">
      <w:pgSz w:w="11906" w:h="16838"/>
      <w:pgMar w:top="1417" w:right="1417" w:bottom="531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DA"/>
    <w:rsid w:val="001E66F7"/>
    <w:rsid w:val="0040403B"/>
    <w:rsid w:val="00407597"/>
    <w:rsid w:val="00607AF1"/>
    <w:rsid w:val="00974C39"/>
    <w:rsid w:val="00B341AA"/>
    <w:rsid w:val="00C91D9D"/>
    <w:rsid w:val="00D46268"/>
    <w:rsid w:val="00D61AAA"/>
    <w:rsid w:val="00D75CDA"/>
    <w:rsid w:val="00F6324F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A67C"/>
  <w15:chartTrackingRefBased/>
  <w15:docId w15:val="{7031D197-7BD9-634D-9570-39000B74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vast rusta och matcha2</dc:title>
  <dc:subject/>
  <dc:creator>Microsoft Office User</dc:creator>
  <cp:keywords>region vast rusta och matcha2</cp:keywords>
  <dc:description/>
  <cp:lastModifiedBy>Fredrik Wolffelt</cp:lastModifiedBy>
  <cp:revision>3</cp:revision>
  <cp:lastPrinted>2023-01-27T12:22:00Z</cp:lastPrinted>
  <dcterms:created xsi:type="dcterms:W3CDTF">2023-02-01T09:40:00Z</dcterms:created>
  <dcterms:modified xsi:type="dcterms:W3CDTF">2023-02-01T09:42:00Z</dcterms:modified>
</cp:coreProperties>
</file>